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12990" w:rsidRPr="00A12990" w:rsidRDefault="00A12990" w:rsidP="00A12990">
      <w:pPr>
        <w:rPr>
          <w:rFonts w:cs="Arial"/>
          <w:rtl/>
        </w:rPr>
      </w:pPr>
      <w:r w:rsidRPr="00A12990">
        <w:rPr>
          <w:rFonts w:cs="Arial"/>
          <w:rtl/>
        </w:rPr>
        <w:tab/>
      </w:r>
      <w:r w:rsidRPr="00A12990">
        <w:rPr>
          <w:rFonts w:cs="Arial" w:hint="cs"/>
          <w:rtl/>
        </w:rPr>
        <w:t>تم</w:t>
      </w:r>
      <w:r w:rsidRPr="00A12990">
        <w:rPr>
          <w:rFonts w:cs="Arial"/>
          <w:rtl/>
        </w:rPr>
        <w:t xml:space="preserve"> </w:t>
      </w:r>
      <w:r w:rsidRPr="00A12990">
        <w:rPr>
          <w:rFonts w:cs="Arial" w:hint="cs"/>
          <w:rtl/>
        </w:rPr>
        <w:t>إنجاز</w:t>
      </w:r>
      <w:r w:rsidRPr="00A12990">
        <w:rPr>
          <w:rFonts w:cs="Arial"/>
          <w:rtl/>
        </w:rPr>
        <w:t xml:space="preserve"> </w:t>
      </w:r>
      <w:r w:rsidRPr="00A12990">
        <w:rPr>
          <w:rFonts w:cs="Arial" w:hint="cs"/>
          <w:rtl/>
        </w:rPr>
        <w:t>هذا</w:t>
      </w:r>
      <w:r w:rsidRPr="00A12990">
        <w:rPr>
          <w:rFonts w:cs="Arial"/>
          <w:rtl/>
        </w:rPr>
        <w:t xml:space="preserve"> </w:t>
      </w:r>
      <w:r w:rsidRPr="00A12990">
        <w:rPr>
          <w:rFonts w:cs="Arial" w:hint="cs"/>
          <w:rtl/>
        </w:rPr>
        <w:t>البحث</w:t>
      </w:r>
      <w:r w:rsidRPr="00A12990">
        <w:rPr>
          <w:rFonts w:cs="Arial"/>
          <w:rtl/>
        </w:rPr>
        <w:t xml:space="preserve"> </w:t>
      </w:r>
      <w:r w:rsidRPr="00A12990">
        <w:rPr>
          <w:rFonts w:cs="Arial" w:hint="cs"/>
          <w:rtl/>
        </w:rPr>
        <w:t>بمرحلتيه</w:t>
      </w:r>
      <w:r w:rsidRPr="00A12990">
        <w:rPr>
          <w:rFonts w:cs="Arial"/>
          <w:rtl/>
        </w:rPr>
        <w:t xml:space="preserve"> </w:t>
      </w:r>
      <w:r w:rsidRPr="00A12990">
        <w:rPr>
          <w:rFonts w:cs="Arial" w:hint="cs"/>
          <w:rtl/>
        </w:rPr>
        <w:t>للتجاوب</w:t>
      </w:r>
      <w:r w:rsidRPr="00A12990">
        <w:rPr>
          <w:rFonts w:cs="Arial"/>
          <w:rtl/>
        </w:rPr>
        <w:t xml:space="preserve"> </w:t>
      </w:r>
      <w:r w:rsidRPr="00A12990">
        <w:rPr>
          <w:rFonts w:cs="Arial" w:hint="cs"/>
          <w:rtl/>
        </w:rPr>
        <w:t>مع</w:t>
      </w:r>
      <w:r w:rsidRPr="00A12990">
        <w:rPr>
          <w:rFonts w:cs="Arial"/>
          <w:rtl/>
        </w:rPr>
        <w:t xml:space="preserve"> </w:t>
      </w:r>
      <w:r w:rsidRPr="00A12990">
        <w:rPr>
          <w:rFonts w:cs="Arial" w:hint="cs"/>
          <w:rtl/>
        </w:rPr>
        <w:t>الحاجة</w:t>
      </w:r>
      <w:r w:rsidRPr="00A12990">
        <w:rPr>
          <w:rFonts w:cs="Arial"/>
          <w:rtl/>
        </w:rPr>
        <w:t xml:space="preserve"> </w:t>
      </w:r>
      <w:r w:rsidRPr="00A12990">
        <w:rPr>
          <w:rFonts w:cs="Arial" w:hint="cs"/>
          <w:rtl/>
        </w:rPr>
        <w:t>إلى</w:t>
      </w:r>
      <w:r w:rsidRPr="00A12990">
        <w:rPr>
          <w:rFonts w:cs="Arial"/>
          <w:rtl/>
        </w:rPr>
        <w:t xml:space="preserve"> </w:t>
      </w:r>
      <w:r w:rsidRPr="00A12990">
        <w:rPr>
          <w:rFonts w:cs="Arial" w:hint="cs"/>
          <w:rtl/>
        </w:rPr>
        <w:t>صياغة</w:t>
      </w:r>
      <w:r w:rsidRPr="00A12990">
        <w:rPr>
          <w:rFonts w:cs="Arial"/>
          <w:rtl/>
        </w:rPr>
        <w:t xml:space="preserve"> </w:t>
      </w:r>
      <w:r w:rsidRPr="00A12990">
        <w:rPr>
          <w:rFonts w:cs="Arial" w:hint="cs"/>
          <w:rtl/>
        </w:rPr>
        <w:t>استراتيجية</w:t>
      </w:r>
      <w:r w:rsidRPr="00A12990">
        <w:rPr>
          <w:rFonts w:cs="Arial"/>
          <w:rtl/>
        </w:rPr>
        <w:t xml:space="preserve"> </w:t>
      </w:r>
      <w:r w:rsidRPr="00A12990">
        <w:rPr>
          <w:rFonts w:cs="Arial" w:hint="cs"/>
          <w:rtl/>
        </w:rPr>
        <w:t>شاملة</w:t>
      </w:r>
      <w:r w:rsidRPr="00A12990">
        <w:rPr>
          <w:rFonts w:cs="Arial"/>
          <w:rtl/>
        </w:rPr>
        <w:t xml:space="preserve"> </w:t>
      </w:r>
      <w:r w:rsidRPr="00A12990">
        <w:rPr>
          <w:rFonts w:cs="Arial" w:hint="cs"/>
          <w:rtl/>
        </w:rPr>
        <w:t>يتم</w:t>
      </w:r>
      <w:r w:rsidRPr="00A12990">
        <w:rPr>
          <w:rFonts w:cs="Arial"/>
          <w:rtl/>
        </w:rPr>
        <w:t xml:space="preserve"> </w:t>
      </w:r>
      <w:r w:rsidRPr="00A12990">
        <w:rPr>
          <w:rFonts w:cs="Arial" w:hint="cs"/>
          <w:rtl/>
        </w:rPr>
        <w:t>من</w:t>
      </w:r>
      <w:r w:rsidRPr="00A12990">
        <w:rPr>
          <w:rFonts w:cs="Arial"/>
          <w:rtl/>
        </w:rPr>
        <w:t xml:space="preserve"> </w:t>
      </w:r>
      <w:r w:rsidRPr="00A12990">
        <w:rPr>
          <w:rFonts w:cs="Arial" w:hint="cs"/>
          <w:rtl/>
        </w:rPr>
        <w:t>خلالها</w:t>
      </w:r>
      <w:r w:rsidRPr="00A12990">
        <w:rPr>
          <w:rFonts w:cs="Arial"/>
          <w:rtl/>
        </w:rPr>
        <w:t xml:space="preserve"> </w:t>
      </w:r>
      <w:r w:rsidRPr="00A12990">
        <w:rPr>
          <w:rFonts w:cs="Arial" w:hint="cs"/>
          <w:rtl/>
        </w:rPr>
        <w:t>التعامل</w:t>
      </w:r>
      <w:r w:rsidRPr="00A12990">
        <w:rPr>
          <w:rFonts w:cs="Arial"/>
          <w:rtl/>
        </w:rPr>
        <w:t xml:space="preserve"> </w:t>
      </w:r>
      <w:r w:rsidRPr="00A12990">
        <w:rPr>
          <w:rFonts w:cs="Arial" w:hint="cs"/>
          <w:rtl/>
        </w:rPr>
        <w:t>مع</w:t>
      </w:r>
      <w:r w:rsidRPr="00A12990">
        <w:rPr>
          <w:rFonts w:cs="Arial"/>
          <w:rtl/>
        </w:rPr>
        <w:t xml:space="preserve"> </w:t>
      </w:r>
      <w:r w:rsidRPr="00A12990">
        <w:rPr>
          <w:rFonts w:cs="Arial" w:hint="cs"/>
          <w:rtl/>
        </w:rPr>
        <w:t>متطلبات</w:t>
      </w:r>
      <w:r w:rsidRPr="00A12990">
        <w:rPr>
          <w:rFonts w:cs="Arial"/>
          <w:rtl/>
        </w:rPr>
        <w:t xml:space="preserve"> </w:t>
      </w:r>
      <w:r w:rsidRPr="00A12990">
        <w:rPr>
          <w:rFonts w:cs="Arial" w:hint="cs"/>
          <w:rtl/>
        </w:rPr>
        <w:t>إعادة</w:t>
      </w:r>
      <w:r w:rsidRPr="00A12990">
        <w:rPr>
          <w:rFonts w:cs="Arial"/>
          <w:rtl/>
        </w:rPr>
        <w:t xml:space="preserve"> </w:t>
      </w:r>
      <w:r w:rsidRPr="00A12990">
        <w:rPr>
          <w:rFonts w:cs="Arial" w:hint="cs"/>
          <w:rtl/>
        </w:rPr>
        <w:t>تطوير</w:t>
      </w:r>
      <w:r w:rsidRPr="00A12990">
        <w:rPr>
          <w:rFonts w:cs="Arial"/>
          <w:rtl/>
        </w:rPr>
        <w:t xml:space="preserve"> </w:t>
      </w:r>
      <w:r w:rsidRPr="00A12990">
        <w:rPr>
          <w:rFonts w:cs="Arial" w:hint="cs"/>
          <w:rtl/>
        </w:rPr>
        <w:t>وتأهيل</w:t>
      </w:r>
      <w:r w:rsidRPr="00A12990">
        <w:rPr>
          <w:rFonts w:cs="Arial"/>
          <w:rtl/>
        </w:rPr>
        <w:t xml:space="preserve"> </w:t>
      </w:r>
      <w:r w:rsidRPr="00A12990">
        <w:rPr>
          <w:rFonts w:cs="Arial" w:hint="cs"/>
          <w:rtl/>
        </w:rPr>
        <w:t>الأحياء</w:t>
      </w:r>
      <w:r w:rsidRPr="00A12990">
        <w:rPr>
          <w:rFonts w:cs="Arial"/>
          <w:rtl/>
        </w:rPr>
        <w:t xml:space="preserve"> </w:t>
      </w:r>
      <w:r w:rsidRPr="00A12990">
        <w:rPr>
          <w:rFonts w:cs="Arial" w:hint="cs"/>
          <w:rtl/>
        </w:rPr>
        <w:t>العشوائية</w:t>
      </w:r>
      <w:r w:rsidRPr="00A12990">
        <w:rPr>
          <w:rFonts w:cs="Arial"/>
          <w:rtl/>
        </w:rPr>
        <w:t xml:space="preserve"> </w:t>
      </w:r>
      <w:r w:rsidRPr="00A12990">
        <w:rPr>
          <w:rFonts w:cs="Arial" w:hint="cs"/>
          <w:rtl/>
        </w:rPr>
        <w:t>بمدينة</w:t>
      </w:r>
      <w:r w:rsidRPr="00A12990">
        <w:rPr>
          <w:rFonts w:cs="Arial"/>
          <w:rtl/>
        </w:rPr>
        <w:t xml:space="preserve"> </w:t>
      </w:r>
      <w:r w:rsidRPr="00A12990">
        <w:rPr>
          <w:rFonts w:cs="Arial" w:hint="cs"/>
          <w:rtl/>
        </w:rPr>
        <w:t>جدة</w:t>
      </w:r>
      <w:r w:rsidRPr="00A12990">
        <w:rPr>
          <w:rFonts w:cs="Arial"/>
          <w:rtl/>
        </w:rPr>
        <w:t xml:space="preserve"> </w:t>
      </w:r>
      <w:r w:rsidRPr="00A12990">
        <w:rPr>
          <w:rFonts w:cs="Arial" w:hint="cs"/>
          <w:rtl/>
        </w:rPr>
        <w:t>،</w:t>
      </w:r>
      <w:r w:rsidRPr="00A12990">
        <w:rPr>
          <w:rFonts w:cs="Arial"/>
          <w:rtl/>
        </w:rPr>
        <w:t xml:space="preserve"> </w:t>
      </w:r>
      <w:r w:rsidRPr="00A12990">
        <w:rPr>
          <w:rFonts w:cs="Arial" w:hint="cs"/>
          <w:rtl/>
        </w:rPr>
        <w:t>لا</w:t>
      </w:r>
      <w:r w:rsidRPr="00A12990">
        <w:rPr>
          <w:rFonts w:cs="Arial"/>
          <w:rtl/>
        </w:rPr>
        <w:t xml:space="preserve"> </w:t>
      </w:r>
      <w:r w:rsidRPr="00A12990">
        <w:rPr>
          <w:rFonts w:cs="Arial" w:hint="cs"/>
          <w:rtl/>
        </w:rPr>
        <w:t>سيما</w:t>
      </w:r>
      <w:r w:rsidRPr="00A12990">
        <w:rPr>
          <w:rFonts w:cs="Arial"/>
          <w:rtl/>
        </w:rPr>
        <w:t xml:space="preserve"> </w:t>
      </w:r>
      <w:r w:rsidRPr="00A12990">
        <w:rPr>
          <w:rFonts w:cs="Arial" w:hint="cs"/>
          <w:rtl/>
        </w:rPr>
        <w:t>وأن</w:t>
      </w:r>
      <w:r w:rsidRPr="00A12990">
        <w:rPr>
          <w:rFonts w:cs="Arial"/>
          <w:rtl/>
        </w:rPr>
        <w:t xml:space="preserve"> </w:t>
      </w:r>
      <w:r w:rsidRPr="00A12990">
        <w:rPr>
          <w:rFonts w:cs="Arial" w:hint="cs"/>
          <w:rtl/>
        </w:rPr>
        <w:t>حالاتها</w:t>
      </w:r>
      <w:r w:rsidRPr="00A12990">
        <w:rPr>
          <w:rFonts w:cs="Arial"/>
          <w:rtl/>
        </w:rPr>
        <w:t xml:space="preserve"> </w:t>
      </w:r>
      <w:r w:rsidRPr="00A12990">
        <w:rPr>
          <w:rFonts w:cs="Arial" w:hint="cs"/>
          <w:rtl/>
        </w:rPr>
        <w:t>العمرانية</w:t>
      </w:r>
      <w:r w:rsidRPr="00A12990">
        <w:rPr>
          <w:rFonts w:cs="Arial"/>
          <w:rtl/>
        </w:rPr>
        <w:t xml:space="preserve"> </w:t>
      </w:r>
      <w:r w:rsidRPr="00A12990">
        <w:rPr>
          <w:rFonts w:cs="Arial" w:hint="cs"/>
          <w:rtl/>
        </w:rPr>
        <w:t>تتدهور</w:t>
      </w:r>
      <w:r w:rsidRPr="00A12990">
        <w:rPr>
          <w:rFonts w:cs="Arial"/>
          <w:rtl/>
        </w:rPr>
        <w:t xml:space="preserve"> </w:t>
      </w:r>
      <w:r w:rsidRPr="00A12990">
        <w:rPr>
          <w:rFonts w:cs="Arial" w:hint="cs"/>
          <w:rtl/>
        </w:rPr>
        <w:t>بشكل</w:t>
      </w:r>
      <w:r w:rsidRPr="00A12990">
        <w:rPr>
          <w:rFonts w:cs="Arial"/>
          <w:rtl/>
        </w:rPr>
        <w:t xml:space="preserve"> </w:t>
      </w:r>
      <w:r w:rsidRPr="00A12990">
        <w:rPr>
          <w:rFonts w:cs="Arial" w:hint="cs"/>
          <w:rtl/>
        </w:rPr>
        <w:t>مضطرد</w:t>
      </w:r>
      <w:r w:rsidRPr="00A12990">
        <w:rPr>
          <w:rFonts w:cs="Arial"/>
          <w:rtl/>
        </w:rPr>
        <w:t xml:space="preserve"> . </w:t>
      </w:r>
      <w:r w:rsidRPr="00A12990">
        <w:rPr>
          <w:rFonts w:cs="Arial" w:hint="cs"/>
          <w:rtl/>
        </w:rPr>
        <w:t>وقد</w:t>
      </w:r>
      <w:r w:rsidRPr="00A12990">
        <w:rPr>
          <w:rFonts w:cs="Arial"/>
          <w:rtl/>
        </w:rPr>
        <w:t xml:space="preserve"> </w:t>
      </w:r>
      <w:r w:rsidRPr="00A12990">
        <w:rPr>
          <w:rFonts w:cs="Arial" w:hint="cs"/>
          <w:rtl/>
        </w:rPr>
        <w:t>تم</w:t>
      </w:r>
      <w:r w:rsidRPr="00A12990">
        <w:rPr>
          <w:rFonts w:cs="Arial"/>
          <w:rtl/>
        </w:rPr>
        <w:t xml:space="preserve"> </w:t>
      </w:r>
      <w:r w:rsidRPr="00A12990">
        <w:rPr>
          <w:rFonts w:cs="Arial" w:hint="cs"/>
          <w:rtl/>
        </w:rPr>
        <w:t>إجراء</w:t>
      </w:r>
      <w:r w:rsidRPr="00A12990">
        <w:rPr>
          <w:rFonts w:cs="Arial"/>
          <w:rtl/>
        </w:rPr>
        <w:t xml:space="preserve"> </w:t>
      </w:r>
      <w:r w:rsidRPr="00A12990">
        <w:rPr>
          <w:rFonts w:cs="Arial" w:hint="cs"/>
          <w:rtl/>
        </w:rPr>
        <w:t>وتحليل</w:t>
      </w:r>
      <w:r w:rsidRPr="00A12990">
        <w:rPr>
          <w:rFonts w:cs="Arial"/>
          <w:rtl/>
        </w:rPr>
        <w:t xml:space="preserve"> </w:t>
      </w:r>
      <w:r w:rsidRPr="00A12990">
        <w:rPr>
          <w:rFonts w:cs="Arial" w:hint="cs"/>
          <w:rtl/>
        </w:rPr>
        <w:t>دراسات</w:t>
      </w:r>
      <w:r w:rsidRPr="00A12990">
        <w:rPr>
          <w:rFonts w:cs="Arial"/>
          <w:rtl/>
        </w:rPr>
        <w:t xml:space="preserve"> </w:t>
      </w:r>
      <w:r w:rsidRPr="00A12990">
        <w:rPr>
          <w:rFonts w:cs="Arial" w:hint="cs"/>
          <w:rtl/>
        </w:rPr>
        <w:t>عمرانية</w:t>
      </w:r>
      <w:r w:rsidRPr="00A12990">
        <w:rPr>
          <w:rFonts w:cs="Arial"/>
          <w:rtl/>
        </w:rPr>
        <w:t xml:space="preserve"> </w:t>
      </w:r>
      <w:r w:rsidRPr="00A12990">
        <w:rPr>
          <w:rFonts w:cs="Arial" w:hint="cs"/>
          <w:rtl/>
        </w:rPr>
        <w:t>لرصد</w:t>
      </w:r>
      <w:r w:rsidRPr="00A12990">
        <w:rPr>
          <w:rFonts w:cs="Arial"/>
          <w:rtl/>
        </w:rPr>
        <w:t xml:space="preserve"> </w:t>
      </w:r>
      <w:r w:rsidRPr="00A12990">
        <w:rPr>
          <w:rFonts w:cs="Arial" w:hint="cs"/>
          <w:rtl/>
        </w:rPr>
        <w:t>خصائص</w:t>
      </w:r>
      <w:r w:rsidRPr="00A12990">
        <w:rPr>
          <w:rFonts w:cs="Arial"/>
          <w:rtl/>
        </w:rPr>
        <w:t xml:space="preserve"> </w:t>
      </w:r>
      <w:r w:rsidRPr="00A12990">
        <w:rPr>
          <w:rFonts w:cs="Arial" w:hint="cs"/>
          <w:rtl/>
        </w:rPr>
        <w:t>المباني</w:t>
      </w:r>
      <w:r w:rsidRPr="00A12990">
        <w:rPr>
          <w:rFonts w:cs="Arial"/>
          <w:rtl/>
        </w:rPr>
        <w:t xml:space="preserve"> </w:t>
      </w:r>
      <w:r w:rsidRPr="00A12990">
        <w:rPr>
          <w:rFonts w:cs="Arial" w:hint="cs"/>
          <w:rtl/>
        </w:rPr>
        <w:t>،</w:t>
      </w:r>
      <w:r w:rsidRPr="00A12990">
        <w:rPr>
          <w:rFonts w:cs="Arial"/>
          <w:rtl/>
        </w:rPr>
        <w:t xml:space="preserve"> </w:t>
      </w:r>
      <w:r w:rsidRPr="00A12990">
        <w:rPr>
          <w:rFonts w:cs="Arial" w:hint="cs"/>
          <w:rtl/>
        </w:rPr>
        <w:t>ودراسات</w:t>
      </w:r>
      <w:r w:rsidRPr="00A12990">
        <w:rPr>
          <w:rFonts w:cs="Arial"/>
          <w:rtl/>
        </w:rPr>
        <w:t xml:space="preserve"> </w:t>
      </w:r>
      <w:r w:rsidRPr="00A12990">
        <w:rPr>
          <w:rFonts w:cs="Arial" w:hint="cs"/>
          <w:rtl/>
        </w:rPr>
        <w:t>اجتماعية</w:t>
      </w:r>
      <w:r w:rsidRPr="00A12990">
        <w:rPr>
          <w:rFonts w:cs="Arial"/>
          <w:rtl/>
        </w:rPr>
        <w:t xml:space="preserve"> </w:t>
      </w:r>
      <w:r w:rsidRPr="00A12990">
        <w:rPr>
          <w:rFonts w:cs="Arial" w:hint="cs"/>
          <w:rtl/>
        </w:rPr>
        <w:t>لاستقراء</w:t>
      </w:r>
      <w:r w:rsidRPr="00A12990">
        <w:rPr>
          <w:rFonts w:cs="Arial"/>
          <w:rtl/>
        </w:rPr>
        <w:t xml:space="preserve"> </w:t>
      </w:r>
      <w:r w:rsidRPr="00A12990">
        <w:rPr>
          <w:rFonts w:cs="Arial" w:hint="cs"/>
          <w:rtl/>
        </w:rPr>
        <w:t>خصائص</w:t>
      </w:r>
      <w:r w:rsidRPr="00A12990">
        <w:rPr>
          <w:rFonts w:cs="Arial"/>
          <w:rtl/>
        </w:rPr>
        <w:t xml:space="preserve"> </w:t>
      </w:r>
      <w:r w:rsidRPr="00A12990">
        <w:rPr>
          <w:rFonts w:cs="Arial" w:hint="cs"/>
          <w:rtl/>
        </w:rPr>
        <w:t>السكان</w:t>
      </w:r>
      <w:r w:rsidRPr="00A12990">
        <w:rPr>
          <w:rFonts w:cs="Arial"/>
          <w:rtl/>
        </w:rPr>
        <w:t xml:space="preserve"> . </w:t>
      </w:r>
      <w:r w:rsidRPr="00A12990">
        <w:rPr>
          <w:rFonts w:cs="Arial" w:hint="cs"/>
          <w:rtl/>
        </w:rPr>
        <w:t>كما</w:t>
      </w:r>
      <w:r w:rsidRPr="00A12990">
        <w:rPr>
          <w:rFonts w:cs="Arial"/>
          <w:rtl/>
        </w:rPr>
        <w:t xml:space="preserve"> </w:t>
      </w:r>
      <w:r w:rsidRPr="00A12990">
        <w:rPr>
          <w:rFonts w:cs="Arial" w:hint="cs"/>
          <w:rtl/>
        </w:rPr>
        <w:t>تم</w:t>
      </w:r>
      <w:r w:rsidRPr="00A12990">
        <w:rPr>
          <w:rFonts w:cs="Arial"/>
          <w:rtl/>
        </w:rPr>
        <w:t xml:space="preserve"> </w:t>
      </w:r>
      <w:r w:rsidRPr="00A12990">
        <w:rPr>
          <w:rFonts w:cs="Arial" w:hint="cs"/>
          <w:rtl/>
        </w:rPr>
        <w:t>ربط</w:t>
      </w:r>
      <w:r w:rsidRPr="00A12990">
        <w:rPr>
          <w:rFonts w:cs="Arial"/>
          <w:rtl/>
        </w:rPr>
        <w:t xml:space="preserve"> </w:t>
      </w:r>
      <w:r w:rsidRPr="00A12990">
        <w:rPr>
          <w:rFonts w:cs="Arial" w:hint="cs"/>
          <w:rtl/>
        </w:rPr>
        <w:t>الخصائص</w:t>
      </w:r>
      <w:r w:rsidRPr="00A12990">
        <w:rPr>
          <w:rFonts w:cs="Arial"/>
          <w:rtl/>
        </w:rPr>
        <w:t xml:space="preserve"> </w:t>
      </w:r>
      <w:r w:rsidRPr="00A12990">
        <w:rPr>
          <w:rFonts w:cs="Arial" w:hint="cs"/>
          <w:rtl/>
        </w:rPr>
        <w:t>العمرانية</w:t>
      </w:r>
      <w:r w:rsidRPr="00A12990">
        <w:rPr>
          <w:rFonts w:cs="Arial"/>
          <w:rtl/>
        </w:rPr>
        <w:t xml:space="preserve"> </w:t>
      </w:r>
      <w:r w:rsidRPr="00A12990">
        <w:rPr>
          <w:rFonts w:cs="Arial" w:hint="cs"/>
          <w:rtl/>
        </w:rPr>
        <w:t>مع</w:t>
      </w:r>
      <w:r w:rsidRPr="00A12990">
        <w:rPr>
          <w:rFonts w:cs="Arial"/>
          <w:rtl/>
        </w:rPr>
        <w:t xml:space="preserve"> </w:t>
      </w:r>
      <w:r w:rsidRPr="00A12990">
        <w:rPr>
          <w:rFonts w:cs="Arial" w:hint="cs"/>
          <w:rtl/>
        </w:rPr>
        <w:t>الخصائص</w:t>
      </w:r>
      <w:r w:rsidRPr="00A12990">
        <w:rPr>
          <w:rFonts w:cs="Arial"/>
          <w:rtl/>
        </w:rPr>
        <w:t xml:space="preserve"> </w:t>
      </w:r>
      <w:r w:rsidRPr="00A12990">
        <w:rPr>
          <w:rFonts w:cs="Arial" w:hint="cs"/>
          <w:rtl/>
        </w:rPr>
        <w:t>الاجتماعية</w:t>
      </w:r>
      <w:r w:rsidRPr="00A12990">
        <w:rPr>
          <w:rFonts w:cs="Arial"/>
          <w:rtl/>
        </w:rPr>
        <w:t xml:space="preserve"> </w:t>
      </w:r>
      <w:r w:rsidRPr="00A12990">
        <w:rPr>
          <w:rFonts w:cs="Arial" w:hint="cs"/>
          <w:rtl/>
        </w:rPr>
        <w:t>لاكتشاف</w:t>
      </w:r>
      <w:r w:rsidRPr="00A12990">
        <w:rPr>
          <w:rFonts w:cs="Arial"/>
          <w:rtl/>
        </w:rPr>
        <w:t xml:space="preserve"> </w:t>
      </w:r>
      <w:r w:rsidRPr="00A12990">
        <w:rPr>
          <w:rFonts w:cs="Arial" w:hint="cs"/>
          <w:rtl/>
        </w:rPr>
        <w:t>العوامل</w:t>
      </w:r>
      <w:r w:rsidRPr="00A12990">
        <w:rPr>
          <w:rFonts w:cs="Arial"/>
          <w:rtl/>
        </w:rPr>
        <w:t xml:space="preserve"> </w:t>
      </w:r>
      <w:r w:rsidRPr="00A12990">
        <w:rPr>
          <w:rFonts w:cs="Arial" w:hint="cs"/>
          <w:rtl/>
        </w:rPr>
        <w:t>التي</w:t>
      </w:r>
      <w:r w:rsidRPr="00A12990">
        <w:rPr>
          <w:rFonts w:cs="Arial"/>
          <w:rtl/>
        </w:rPr>
        <w:t xml:space="preserve"> </w:t>
      </w:r>
      <w:r w:rsidRPr="00A12990">
        <w:rPr>
          <w:rFonts w:cs="Arial" w:hint="cs"/>
          <w:rtl/>
        </w:rPr>
        <w:t>تؤدي</w:t>
      </w:r>
      <w:r w:rsidRPr="00A12990">
        <w:rPr>
          <w:rFonts w:cs="Arial"/>
          <w:rtl/>
        </w:rPr>
        <w:t xml:space="preserve"> </w:t>
      </w:r>
      <w:r w:rsidRPr="00A12990">
        <w:rPr>
          <w:rFonts w:cs="Arial" w:hint="cs"/>
          <w:rtl/>
        </w:rPr>
        <w:t>إلى</w:t>
      </w:r>
      <w:r w:rsidRPr="00A12990">
        <w:rPr>
          <w:rFonts w:cs="Arial"/>
          <w:rtl/>
        </w:rPr>
        <w:t xml:space="preserve"> </w:t>
      </w:r>
      <w:r w:rsidRPr="00A12990">
        <w:rPr>
          <w:rFonts w:cs="Arial" w:hint="cs"/>
          <w:rtl/>
        </w:rPr>
        <w:t>استمرارية</w:t>
      </w:r>
      <w:r w:rsidRPr="00A12990">
        <w:rPr>
          <w:rFonts w:cs="Arial"/>
          <w:rtl/>
        </w:rPr>
        <w:t xml:space="preserve"> </w:t>
      </w:r>
      <w:r w:rsidRPr="00A12990">
        <w:rPr>
          <w:rFonts w:cs="Arial" w:hint="cs"/>
          <w:rtl/>
        </w:rPr>
        <w:t>التردي</w:t>
      </w:r>
      <w:r w:rsidRPr="00A12990">
        <w:rPr>
          <w:rFonts w:cs="Arial"/>
          <w:rtl/>
        </w:rPr>
        <w:t xml:space="preserve"> </w:t>
      </w:r>
      <w:r w:rsidRPr="00A12990">
        <w:rPr>
          <w:rFonts w:cs="Arial" w:hint="cs"/>
          <w:rtl/>
        </w:rPr>
        <w:t>العمراني</w:t>
      </w:r>
      <w:r w:rsidRPr="00A12990">
        <w:rPr>
          <w:rFonts w:cs="Arial"/>
          <w:rtl/>
        </w:rPr>
        <w:t xml:space="preserve"> </w:t>
      </w:r>
      <w:r w:rsidRPr="00A12990">
        <w:rPr>
          <w:rFonts w:cs="Arial" w:hint="cs"/>
          <w:rtl/>
        </w:rPr>
        <w:t>وتعيق</w:t>
      </w:r>
      <w:r w:rsidRPr="00A12990">
        <w:rPr>
          <w:rFonts w:cs="Arial"/>
          <w:rtl/>
        </w:rPr>
        <w:t xml:space="preserve"> </w:t>
      </w:r>
      <w:r w:rsidRPr="00A12990">
        <w:rPr>
          <w:rFonts w:cs="Arial" w:hint="cs"/>
          <w:rtl/>
        </w:rPr>
        <w:t>استحثاث</w:t>
      </w:r>
      <w:r w:rsidRPr="00A12990">
        <w:rPr>
          <w:rFonts w:cs="Arial"/>
          <w:rtl/>
        </w:rPr>
        <w:t xml:space="preserve"> </w:t>
      </w:r>
      <w:r w:rsidRPr="00A12990">
        <w:rPr>
          <w:rFonts w:cs="Arial" w:hint="cs"/>
          <w:rtl/>
        </w:rPr>
        <w:t>التحسن</w:t>
      </w:r>
      <w:r w:rsidRPr="00A12990">
        <w:rPr>
          <w:rFonts w:cs="Arial"/>
          <w:rtl/>
        </w:rPr>
        <w:t xml:space="preserve"> </w:t>
      </w:r>
      <w:r w:rsidRPr="00A12990">
        <w:rPr>
          <w:rFonts w:cs="Arial" w:hint="cs"/>
          <w:rtl/>
        </w:rPr>
        <w:t>الذاتي</w:t>
      </w:r>
      <w:r w:rsidRPr="00A12990">
        <w:rPr>
          <w:rFonts w:cs="Arial"/>
          <w:rtl/>
        </w:rPr>
        <w:t xml:space="preserve"> .</w:t>
      </w:r>
    </w:p>
    <w:p w:rsidR="008D40C8" w:rsidRDefault="00A12990" w:rsidP="00A12990">
      <w:pPr>
        <w:rPr>
          <w:rFonts w:cs="Arial" w:hint="cs"/>
          <w:rtl/>
        </w:rPr>
      </w:pPr>
      <w:r w:rsidRPr="00A12990">
        <w:rPr>
          <w:rFonts w:cs="Arial"/>
          <w:rtl/>
        </w:rPr>
        <w:tab/>
      </w:r>
      <w:r w:rsidRPr="00A12990">
        <w:rPr>
          <w:rFonts w:cs="Arial" w:hint="cs"/>
          <w:rtl/>
        </w:rPr>
        <w:t>وتم</w:t>
      </w:r>
      <w:r w:rsidRPr="00A12990">
        <w:rPr>
          <w:rFonts w:cs="Arial"/>
          <w:rtl/>
        </w:rPr>
        <w:t xml:space="preserve"> </w:t>
      </w:r>
      <w:r w:rsidRPr="00A12990">
        <w:rPr>
          <w:rFonts w:cs="Arial" w:hint="cs"/>
          <w:rtl/>
        </w:rPr>
        <w:t>في</w:t>
      </w:r>
      <w:r w:rsidRPr="00A12990">
        <w:rPr>
          <w:rFonts w:cs="Arial"/>
          <w:rtl/>
        </w:rPr>
        <w:t xml:space="preserve"> </w:t>
      </w:r>
      <w:r w:rsidRPr="00A12990">
        <w:rPr>
          <w:rFonts w:cs="Arial" w:hint="cs"/>
          <w:rtl/>
        </w:rPr>
        <w:t>نهاية</w:t>
      </w:r>
      <w:r w:rsidRPr="00A12990">
        <w:rPr>
          <w:rFonts w:cs="Arial"/>
          <w:rtl/>
        </w:rPr>
        <w:t xml:space="preserve"> </w:t>
      </w:r>
      <w:r w:rsidRPr="00A12990">
        <w:rPr>
          <w:rFonts w:cs="Arial" w:hint="cs"/>
          <w:rtl/>
        </w:rPr>
        <w:t>الدراسة</w:t>
      </w:r>
      <w:r w:rsidRPr="00A12990">
        <w:rPr>
          <w:rFonts w:cs="Arial"/>
          <w:rtl/>
        </w:rPr>
        <w:t xml:space="preserve"> </w:t>
      </w:r>
      <w:r w:rsidRPr="00A12990">
        <w:rPr>
          <w:rFonts w:cs="Arial" w:hint="cs"/>
          <w:rtl/>
        </w:rPr>
        <w:t>رسم</w:t>
      </w:r>
      <w:r w:rsidRPr="00A12990">
        <w:rPr>
          <w:rFonts w:cs="Arial"/>
          <w:rtl/>
        </w:rPr>
        <w:t xml:space="preserve"> </w:t>
      </w:r>
      <w:r w:rsidRPr="00A12990">
        <w:rPr>
          <w:rFonts w:cs="Arial" w:hint="cs"/>
          <w:rtl/>
        </w:rPr>
        <w:t>تصور</w:t>
      </w:r>
      <w:r w:rsidRPr="00A12990">
        <w:rPr>
          <w:rFonts w:cs="Arial"/>
          <w:rtl/>
        </w:rPr>
        <w:t xml:space="preserve"> </w:t>
      </w:r>
      <w:r w:rsidRPr="00A12990">
        <w:rPr>
          <w:rFonts w:cs="Arial" w:hint="cs"/>
          <w:rtl/>
        </w:rPr>
        <w:t>لاستراتيجية</w:t>
      </w:r>
      <w:r w:rsidRPr="00A12990">
        <w:rPr>
          <w:rFonts w:cs="Arial"/>
          <w:rtl/>
        </w:rPr>
        <w:t xml:space="preserve"> </w:t>
      </w:r>
      <w:r w:rsidRPr="00A12990">
        <w:rPr>
          <w:rFonts w:cs="Arial" w:hint="cs"/>
          <w:rtl/>
        </w:rPr>
        <w:t>المعالجة</w:t>
      </w:r>
      <w:r w:rsidRPr="00A12990">
        <w:rPr>
          <w:rFonts w:cs="Arial"/>
          <w:rtl/>
        </w:rPr>
        <w:t xml:space="preserve"> </w:t>
      </w:r>
      <w:r w:rsidRPr="00A12990">
        <w:rPr>
          <w:rFonts w:cs="Arial" w:hint="cs"/>
          <w:rtl/>
        </w:rPr>
        <w:t>،</w:t>
      </w:r>
      <w:r w:rsidRPr="00A12990">
        <w:rPr>
          <w:rFonts w:cs="Arial"/>
          <w:rtl/>
        </w:rPr>
        <w:t xml:space="preserve"> </w:t>
      </w:r>
      <w:r w:rsidRPr="00A12990">
        <w:rPr>
          <w:rFonts w:cs="Arial" w:hint="cs"/>
          <w:rtl/>
        </w:rPr>
        <w:t>مع</w:t>
      </w:r>
      <w:r w:rsidRPr="00A12990">
        <w:rPr>
          <w:rFonts w:cs="Arial"/>
          <w:rtl/>
        </w:rPr>
        <w:t xml:space="preserve"> </w:t>
      </w:r>
      <w:r w:rsidRPr="00A12990">
        <w:rPr>
          <w:rFonts w:cs="Arial" w:hint="cs"/>
          <w:rtl/>
        </w:rPr>
        <w:t>التنويه</w:t>
      </w:r>
      <w:r w:rsidRPr="00A12990">
        <w:rPr>
          <w:rFonts w:cs="Arial"/>
          <w:rtl/>
        </w:rPr>
        <w:t xml:space="preserve"> </w:t>
      </w:r>
      <w:r w:rsidRPr="00A12990">
        <w:rPr>
          <w:rFonts w:cs="Arial" w:hint="cs"/>
          <w:rtl/>
        </w:rPr>
        <w:t>إلى</w:t>
      </w:r>
      <w:r w:rsidRPr="00A12990">
        <w:rPr>
          <w:rFonts w:cs="Arial"/>
          <w:rtl/>
        </w:rPr>
        <w:t xml:space="preserve"> </w:t>
      </w:r>
      <w:r w:rsidRPr="00A12990">
        <w:rPr>
          <w:rFonts w:cs="Arial" w:hint="cs"/>
          <w:rtl/>
        </w:rPr>
        <w:t>أن</w:t>
      </w:r>
      <w:r w:rsidRPr="00A12990">
        <w:rPr>
          <w:rFonts w:cs="Arial"/>
          <w:rtl/>
        </w:rPr>
        <w:t xml:space="preserve"> </w:t>
      </w:r>
      <w:r w:rsidRPr="00A12990">
        <w:rPr>
          <w:rFonts w:cs="Arial" w:hint="cs"/>
          <w:rtl/>
        </w:rPr>
        <w:t>ذلك</w:t>
      </w:r>
      <w:r w:rsidRPr="00A12990">
        <w:rPr>
          <w:rFonts w:cs="Arial"/>
          <w:rtl/>
        </w:rPr>
        <w:t xml:space="preserve"> </w:t>
      </w:r>
      <w:r w:rsidRPr="00A12990">
        <w:rPr>
          <w:rFonts w:cs="Arial" w:hint="cs"/>
          <w:rtl/>
        </w:rPr>
        <w:t>قادر</w:t>
      </w:r>
      <w:r w:rsidRPr="00A12990">
        <w:rPr>
          <w:rFonts w:cs="Arial"/>
          <w:rtl/>
        </w:rPr>
        <w:t xml:space="preserve"> </w:t>
      </w:r>
      <w:r w:rsidRPr="00A12990">
        <w:rPr>
          <w:rFonts w:cs="Arial" w:hint="cs"/>
          <w:rtl/>
        </w:rPr>
        <w:t>بإذن</w:t>
      </w:r>
      <w:r w:rsidRPr="00A12990">
        <w:rPr>
          <w:rFonts w:cs="Arial"/>
          <w:rtl/>
        </w:rPr>
        <w:t xml:space="preserve"> </w:t>
      </w:r>
      <w:r w:rsidRPr="00A12990">
        <w:rPr>
          <w:rFonts w:cs="Arial" w:hint="cs"/>
          <w:rtl/>
        </w:rPr>
        <w:t>الله</w:t>
      </w:r>
      <w:r w:rsidRPr="00A12990">
        <w:rPr>
          <w:rFonts w:cs="Arial"/>
          <w:rtl/>
        </w:rPr>
        <w:t xml:space="preserve"> </w:t>
      </w:r>
      <w:r w:rsidRPr="00A12990">
        <w:rPr>
          <w:rFonts w:cs="Arial" w:hint="cs"/>
          <w:rtl/>
        </w:rPr>
        <w:t>على</w:t>
      </w:r>
      <w:r w:rsidRPr="00A12990">
        <w:rPr>
          <w:rFonts w:cs="Arial"/>
          <w:rtl/>
        </w:rPr>
        <w:t xml:space="preserve"> </w:t>
      </w:r>
      <w:r w:rsidRPr="00A12990">
        <w:rPr>
          <w:rFonts w:cs="Arial" w:hint="cs"/>
          <w:rtl/>
        </w:rPr>
        <w:t>استحثاث</w:t>
      </w:r>
      <w:r w:rsidRPr="00A12990">
        <w:rPr>
          <w:rFonts w:cs="Arial"/>
          <w:rtl/>
        </w:rPr>
        <w:t xml:space="preserve"> </w:t>
      </w:r>
      <w:r w:rsidRPr="00A12990">
        <w:rPr>
          <w:rFonts w:cs="Arial" w:hint="cs"/>
          <w:rtl/>
        </w:rPr>
        <w:t>المناقشات</w:t>
      </w:r>
      <w:r w:rsidRPr="00A12990">
        <w:rPr>
          <w:rFonts w:cs="Arial"/>
          <w:rtl/>
        </w:rPr>
        <w:t xml:space="preserve"> </w:t>
      </w:r>
      <w:r w:rsidRPr="00A12990">
        <w:rPr>
          <w:rFonts w:cs="Arial" w:hint="cs"/>
          <w:rtl/>
        </w:rPr>
        <w:t>والمداولات</w:t>
      </w:r>
      <w:r w:rsidRPr="00A12990">
        <w:rPr>
          <w:rFonts w:cs="Arial"/>
          <w:rtl/>
        </w:rPr>
        <w:t xml:space="preserve"> </w:t>
      </w:r>
      <w:r w:rsidRPr="00A12990">
        <w:rPr>
          <w:rFonts w:cs="Arial" w:hint="cs"/>
          <w:rtl/>
        </w:rPr>
        <w:t>في</w:t>
      </w:r>
      <w:r w:rsidRPr="00A12990">
        <w:rPr>
          <w:rFonts w:cs="Arial"/>
          <w:rtl/>
        </w:rPr>
        <w:t xml:space="preserve"> </w:t>
      </w:r>
      <w:r w:rsidRPr="00A12990">
        <w:rPr>
          <w:rFonts w:cs="Arial" w:hint="cs"/>
          <w:rtl/>
        </w:rPr>
        <w:t>الجهات</w:t>
      </w:r>
      <w:r w:rsidRPr="00A12990">
        <w:rPr>
          <w:rFonts w:cs="Arial"/>
          <w:rtl/>
        </w:rPr>
        <w:t xml:space="preserve"> </w:t>
      </w:r>
      <w:r w:rsidRPr="00A12990">
        <w:rPr>
          <w:rFonts w:cs="Arial" w:hint="cs"/>
          <w:rtl/>
        </w:rPr>
        <w:t>المعنية</w:t>
      </w:r>
      <w:r w:rsidRPr="00A12990">
        <w:rPr>
          <w:rFonts w:cs="Arial"/>
          <w:rtl/>
        </w:rPr>
        <w:t xml:space="preserve"> </w:t>
      </w:r>
      <w:r w:rsidRPr="00A12990">
        <w:rPr>
          <w:rFonts w:cs="Arial" w:hint="cs"/>
          <w:rtl/>
        </w:rPr>
        <w:t>للوصول</w:t>
      </w:r>
      <w:r w:rsidRPr="00A12990">
        <w:rPr>
          <w:rFonts w:cs="Arial"/>
          <w:rtl/>
        </w:rPr>
        <w:t xml:space="preserve"> </w:t>
      </w:r>
      <w:r w:rsidRPr="00A12990">
        <w:rPr>
          <w:rFonts w:cs="Arial" w:hint="cs"/>
          <w:rtl/>
        </w:rPr>
        <w:t>إلى</w:t>
      </w:r>
      <w:r w:rsidRPr="00A12990">
        <w:rPr>
          <w:rFonts w:cs="Arial"/>
          <w:rtl/>
        </w:rPr>
        <w:t xml:space="preserve"> </w:t>
      </w:r>
      <w:r w:rsidRPr="00A12990">
        <w:rPr>
          <w:rFonts w:cs="Arial" w:hint="cs"/>
          <w:rtl/>
        </w:rPr>
        <w:t>التصور</w:t>
      </w:r>
      <w:r w:rsidRPr="00A12990">
        <w:rPr>
          <w:rFonts w:cs="Arial"/>
          <w:rtl/>
        </w:rPr>
        <w:t xml:space="preserve"> </w:t>
      </w:r>
      <w:r w:rsidRPr="00A12990">
        <w:rPr>
          <w:rFonts w:cs="Arial" w:hint="cs"/>
          <w:rtl/>
        </w:rPr>
        <w:t>النهائي</w:t>
      </w:r>
      <w:r w:rsidRPr="00A12990">
        <w:rPr>
          <w:rFonts w:cs="Arial"/>
          <w:rtl/>
        </w:rPr>
        <w:t xml:space="preserve"> </w:t>
      </w:r>
      <w:r w:rsidRPr="00A12990">
        <w:rPr>
          <w:rFonts w:cs="Arial" w:hint="cs"/>
          <w:rtl/>
        </w:rPr>
        <w:t>وتفعيله</w:t>
      </w:r>
      <w:r w:rsidRPr="00A12990">
        <w:rPr>
          <w:rFonts w:cs="Arial"/>
          <w:rtl/>
        </w:rPr>
        <w:t xml:space="preserve"> </w:t>
      </w:r>
      <w:r w:rsidRPr="00A12990">
        <w:rPr>
          <w:rFonts w:cs="Arial" w:hint="cs"/>
          <w:rtl/>
        </w:rPr>
        <w:t>سريعاً</w:t>
      </w:r>
      <w:r w:rsidRPr="00A12990">
        <w:rPr>
          <w:rFonts w:cs="Arial"/>
          <w:rtl/>
        </w:rPr>
        <w:t xml:space="preserve"> . </w:t>
      </w:r>
      <w:r w:rsidRPr="00A12990">
        <w:rPr>
          <w:rFonts w:cs="Arial" w:hint="cs"/>
          <w:rtl/>
        </w:rPr>
        <w:t>الملاحظ</w:t>
      </w:r>
      <w:r w:rsidRPr="00A12990">
        <w:rPr>
          <w:rFonts w:cs="Arial"/>
          <w:rtl/>
        </w:rPr>
        <w:t xml:space="preserve"> </w:t>
      </w:r>
      <w:r w:rsidRPr="00A12990">
        <w:rPr>
          <w:rFonts w:cs="Arial" w:hint="cs"/>
          <w:rtl/>
        </w:rPr>
        <w:t>أن</w:t>
      </w:r>
      <w:r w:rsidRPr="00A12990">
        <w:rPr>
          <w:rFonts w:cs="Arial"/>
          <w:rtl/>
        </w:rPr>
        <w:t xml:space="preserve"> </w:t>
      </w:r>
      <w:r w:rsidRPr="00A12990">
        <w:rPr>
          <w:rFonts w:cs="Arial" w:hint="cs"/>
          <w:rtl/>
        </w:rPr>
        <w:t>المقترحات</w:t>
      </w:r>
      <w:r w:rsidRPr="00A12990">
        <w:rPr>
          <w:rFonts w:cs="Arial"/>
          <w:rtl/>
        </w:rPr>
        <w:t xml:space="preserve"> </w:t>
      </w:r>
      <w:r w:rsidRPr="00A12990">
        <w:rPr>
          <w:rFonts w:cs="Arial" w:hint="cs"/>
          <w:rtl/>
        </w:rPr>
        <w:t>التفصيلية</w:t>
      </w:r>
      <w:r w:rsidRPr="00A12990">
        <w:rPr>
          <w:rFonts w:cs="Arial"/>
          <w:rtl/>
        </w:rPr>
        <w:t xml:space="preserve"> </w:t>
      </w:r>
      <w:r w:rsidRPr="00A12990">
        <w:rPr>
          <w:rFonts w:cs="Arial" w:hint="cs"/>
          <w:rtl/>
        </w:rPr>
        <w:t>المطلوبة</w:t>
      </w:r>
      <w:r w:rsidRPr="00A12990">
        <w:rPr>
          <w:rFonts w:cs="Arial"/>
          <w:rtl/>
        </w:rPr>
        <w:t xml:space="preserve"> </w:t>
      </w:r>
      <w:r w:rsidRPr="00A12990">
        <w:rPr>
          <w:rFonts w:cs="Arial" w:hint="cs"/>
          <w:rtl/>
        </w:rPr>
        <w:t>في</w:t>
      </w:r>
      <w:r w:rsidRPr="00A12990">
        <w:rPr>
          <w:rFonts w:cs="Arial"/>
          <w:rtl/>
        </w:rPr>
        <w:t xml:space="preserve"> </w:t>
      </w:r>
      <w:r w:rsidRPr="00A12990">
        <w:rPr>
          <w:rFonts w:cs="Arial" w:hint="cs"/>
          <w:rtl/>
        </w:rPr>
        <w:t>ضوء</w:t>
      </w:r>
      <w:r w:rsidRPr="00A12990">
        <w:rPr>
          <w:rFonts w:cs="Arial"/>
          <w:rtl/>
        </w:rPr>
        <w:t xml:space="preserve"> </w:t>
      </w:r>
      <w:r w:rsidRPr="00A12990">
        <w:rPr>
          <w:rFonts w:cs="Arial" w:hint="cs"/>
          <w:rtl/>
        </w:rPr>
        <w:t>الاستراتيجية</w:t>
      </w:r>
      <w:r w:rsidRPr="00A12990">
        <w:rPr>
          <w:rFonts w:cs="Arial"/>
          <w:rtl/>
        </w:rPr>
        <w:t xml:space="preserve"> </w:t>
      </w:r>
      <w:r w:rsidRPr="00A12990">
        <w:rPr>
          <w:rFonts w:cs="Arial" w:hint="cs"/>
          <w:rtl/>
        </w:rPr>
        <w:t>التطويرية</w:t>
      </w:r>
      <w:r w:rsidRPr="00A12990">
        <w:rPr>
          <w:rFonts w:cs="Arial"/>
          <w:rtl/>
        </w:rPr>
        <w:t xml:space="preserve"> </w:t>
      </w:r>
      <w:r w:rsidRPr="00A12990">
        <w:rPr>
          <w:rFonts w:cs="Arial" w:hint="cs"/>
          <w:rtl/>
        </w:rPr>
        <w:t>المقترحة</w:t>
      </w:r>
      <w:r w:rsidRPr="00A12990">
        <w:rPr>
          <w:rFonts w:cs="Arial"/>
          <w:rtl/>
        </w:rPr>
        <w:t xml:space="preserve"> </w:t>
      </w:r>
      <w:r w:rsidRPr="00A12990">
        <w:rPr>
          <w:rFonts w:cs="Arial" w:hint="cs"/>
          <w:rtl/>
        </w:rPr>
        <w:t>لن</w:t>
      </w:r>
      <w:r w:rsidRPr="00A12990">
        <w:rPr>
          <w:rFonts w:cs="Arial"/>
          <w:rtl/>
        </w:rPr>
        <w:t xml:space="preserve"> </w:t>
      </w:r>
      <w:r w:rsidRPr="00A12990">
        <w:rPr>
          <w:rFonts w:cs="Arial" w:hint="cs"/>
          <w:rtl/>
        </w:rPr>
        <w:t>تصل</w:t>
      </w:r>
      <w:r w:rsidRPr="00A12990">
        <w:rPr>
          <w:rFonts w:cs="Arial"/>
          <w:rtl/>
        </w:rPr>
        <w:t xml:space="preserve"> </w:t>
      </w:r>
      <w:r w:rsidRPr="00A12990">
        <w:rPr>
          <w:rFonts w:cs="Arial" w:hint="cs"/>
          <w:rtl/>
        </w:rPr>
        <w:t>بالحالات</w:t>
      </w:r>
      <w:r w:rsidRPr="00A12990">
        <w:rPr>
          <w:rFonts w:cs="Arial"/>
          <w:rtl/>
        </w:rPr>
        <w:t xml:space="preserve"> </w:t>
      </w:r>
      <w:r w:rsidRPr="00A12990">
        <w:rPr>
          <w:rFonts w:cs="Arial" w:hint="cs"/>
          <w:rtl/>
        </w:rPr>
        <w:t>والخصائص</w:t>
      </w:r>
      <w:r w:rsidRPr="00A12990">
        <w:rPr>
          <w:rFonts w:cs="Arial"/>
          <w:rtl/>
        </w:rPr>
        <w:t xml:space="preserve"> </w:t>
      </w:r>
      <w:r w:rsidRPr="00A12990">
        <w:rPr>
          <w:rFonts w:cs="Arial" w:hint="cs"/>
          <w:rtl/>
        </w:rPr>
        <w:t>العمرانية</w:t>
      </w:r>
      <w:r w:rsidRPr="00A12990">
        <w:rPr>
          <w:rFonts w:cs="Arial"/>
          <w:rtl/>
        </w:rPr>
        <w:t xml:space="preserve"> </w:t>
      </w:r>
      <w:r w:rsidRPr="00A12990">
        <w:rPr>
          <w:rFonts w:cs="Arial" w:hint="cs"/>
          <w:rtl/>
        </w:rPr>
        <w:t>إلى</w:t>
      </w:r>
      <w:r w:rsidRPr="00A12990">
        <w:rPr>
          <w:rFonts w:cs="Arial"/>
          <w:rtl/>
        </w:rPr>
        <w:t xml:space="preserve"> </w:t>
      </w:r>
      <w:r w:rsidRPr="00A12990">
        <w:rPr>
          <w:rFonts w:cs="Arial" w:hint="cs"/>
          <w:rtl/>
        </w:rPr>
        <w:t>محاكاة</w:t>
      </w:r>
      <w:r w:rsidRPr="00A12990">
        <w:rPr>
          <w:rFonts w:cs="Arial"/>
          <w:rtl/>
        </w:rPr>
        <w:t xml:space="preserve"> </w:t>
      </w:r>
      <w:r w:rsidRPr="00A12990">
        <w:rPr>
          <w:rFonts w:cs="Arial" w:hint="cs"/>
          <w:rtl/>
        </w:rPr>
        <w:t>خصائص</w:t>
      </w:r>
      <w:r w:rsidRPr="00A12990">
        <w:rPr>
          <w:rFonts w:cs="Arial"/>
          <w:rtl/>
        </w:rPr>
        <w:t xml:space="preserve"> </w:t>
      </w:r>
      <w:r w:rsidRPr="00A12990">
        <w:rPr>
          <w:rFonts w:cs="Arial" w:hint="cs"/>
          <w:rtl/>
        </w:rPr>
        <w:t>الأحياء</w:t>
      </w:r>
      <w:r w:rsidRPr="00A12990">
        <w:rPr>
          <w:rFonts w:cs="Arial"/>
          <w:rtl/>
        </w:rPr>
        <w:t xml:space="preserve"> </w:t>
      </w:r>
      <w:r w:rsidRPr="00A12990">
        <w:rPr>
          <w:rFonts w:cs="Arial" w:hint="cs"/>
          <w:rtl/>
        </w:rPr>
        <w:t>الحديثة</w:t>
      </w:r>
      <w:r w:rsidRPr="00A12990">
        <w:rPr>
          <w:rFonts w:cs="Arial"/>
          <w:rtl/>
        </w:rPr>
        <w:t xml:space="preserve"> </w:t>
      </w:r>
      <w:r w:rsidRPr="00A12990">
        <w:rPr>
          <w:rFonts w:cs="Arial" w:hint="cs"/>
          <w:rtl/>
        </w:rPr>
        <w:t>ولكنها</w:t>
      </w:r>
      <w:r w:rsidRPr="00A12990">
        <w:rPr>
          <w:rFonts w:cs="Arial"/>
          <w:rtl/>
        </w:rPr>
        <w:t xml:space="preserve"> </w:t>
      </w:r>
      <w:r w:rsidRPr="00A12990">
        <w:rPr>
          <w:rFonts w:cs="Arial" w:hint="cs"/>
          <w:rtl/>
        </w:rPr>
        <w:t>ستنتقل</w:t>
      </w:r>
      <w:r w:rsidRPr="00A12990">
        <w:rPr>
          <w:rFonts w:cs="Arial"/>
          <w:rtl/>
        </w:rPr>
        <w:t xml:space="preserve"> </w:t>
      </w:r>
      <w:r w:rsidRPr="00A12990">
        <w:rPr>
          <w:rFonts w:cs="Arial" w:hint="cs"/>
          <w:rtl/>
        </w:rPr>
        <w:t>بهذه</w:t>
      </w:r>
      <w:r w:rsidRPr="00A12990">
        <w:rPr>
          <w:rFonts w:cs="Arial"/>
          <w:rtl/>
        </w:rPr>
        <w:t xml:space="preserve"> </w:t>
      </w:r>
      <w:r w:rsidRPr="00A12990">
        <w:rPr>
          <w:rFonts w:cs="Arial" w:hint="cs"/>
          <w:rtl/>
        </w:rPr>
        <w:t>الأحياء</w:t>
      </w:r>
      <w:r w:rsidRPr="00A12990">
        <w:rPr>
          <w:rFonts w:cs="Arial"/>
          <w:rtl/>
        </w:rPr>
        <w:t xml:space="preserve"> </w:t>
      </w:r>
      <w:r w:rsidRPr="00A12990">
        <w:rPr>
          <w:rFonts w:cs="Arial" w:hint="cs"/>
          <w:rtl/>
        </w:rPr>
        <w:t>بعيداً</w:t>
      </w:r>
      <w:r w:rsidRPr="00A12990">
        <w:rPr>
          <w:rFonts w:cs="Arial"/>
          <w:rtl/>
        </w:rPr>
        <w:t xml:space="preserve"> </w:t>
      </w:r>
      <w:r w:rsidRPr="00A12990">
        <w:rPr>
          <w:rFonts w:cs="Arial" w:hint="cs"/>
          <w:rtl/>
        </w:rPr>
        <w:t>في</w:t>
      </w:r>
      <w:r w:rsidRPr="00A12990">
        <w:rPr>
          <w:rFonts w:cs="Arial"/>
          <w:rtl/>
        </w:rPr>
        <w:t xml:space="preserve"> </w:t>
      </w:r>
      <w:r w:rsidRPr="00A12990">
        <w:rPr>
          <w:rFonts w:cs="Arial" w:hint="cs"/>
          <w:rtl/>
        </w:rPr>
        <w:t>مراحل</w:t>
      </w:r>
      <w:r w:rsidRPr="00A12990">
        <w:rPr>
          <w:rFonts w:cs="Arial"/>
          <w:rtl/>
        </w:rPr>
        <w:t xml:space="preserve"> </w:t>
      </w:r>
      <w:r w:rsidRPr="00A12990">
        <w:rPr>
          <w:rFonts w:cs="Arial" w:hint="cs"/>
          <w:rtl/>
        </w:rPr>
        <w:t>استحثاث</w:t>
      </w:r>
      <w:r w:rsidRPr="00A12990">
        <w:rPr>
          <w:rFonts w:cs="Arial"/>
          <w:rtl/>
        </w:rPr>
        <w:t xml:space="preserve"> </w:t>
      </w:r>
      <w:r w:rsidRPr="00A12990">
        <w:rPr>
          <w:rFonts w:cs="Arial" w:hint="cs"/>
          <w:rtl/>
        </w:rPr>
        <w:t>التطوير</w:t>
      </w:r>
      <w:r w:rsidRPr="00A12990">
        <w:rPr>
          <w:rFonts w:cs="Arial"/>
          <w:rtl/>
        </w:rPr>
        <w:t xml:space="preserve"> </w:t>
      </w:r>
      <w:r w:rsidRPr="00A12990">
        <w:rPr>
          <w:rFonts w:cs="Arial" w:hint="cs"/>
          <w:rtl/>
        </w:rPr>
        <w:t>الذاتي</w:t>
      </w:r>
      <w:r w:rsidRPr="00A12990">
        <w:rPr>
          <w:rFonts w:cs="Arial"/>
          <w:rtl/>
        </w:rPr>
        <w:t xml:space="preserve"> </w:t>
      </w:r>
      <w:r w:rsidRPr="00A12990">
        <w:rPr>
          <w:rFonts w:cs="Arial" w:hint="cs"/>
          <w:rtl/>
        </w:rPr>
        <w:t>عمرانياً</w:t>
      </w:r>
      <w:r w:rsidRPr="00A12990">
        <w:rPr>
          <w:rFonts w:cs="Arial"/>
          <w:rtl/>
        </w:rPr>
        <w:t xml:space="preserve"> </w:t>
      </w:r>
      <w:r w:rsidRPr="00A12990">
        <w:rPr>
          <w:rFonts w:cs="Arial" w:hint="cs"/>
          <w:rtl/>
        </w:rPr>
        <w:t>واقتصادياً</w:t>
      </w:r>
      <w:r w:rsidRPr="00A12990">
        <w:rPr>
          <w:rFonts w:cs="Arial"/>
          <w:rtl/>
        </w:rPr>
        <w:t xml:space="preserve"> .</w:t>
      </w:r>
    </w:p>
    <w:p w:rsidR="00A12990" w:rsidRPr="00A87E03" w:rsidRDefault="00A12990" w:rsidP="00A12990">
      <w:pPr>
        <w:rPr>
          <w:rFonts w:cs="Arial" w:hint="cs"/>
          <w:rtl/>
        </w:rPr>
      </w:pPr>
    </w:p>
    <w:p w:rsidR="0042081D" w:rsidRPr="0042081D" w:rsidRDefault="003B600E" w:rsidP="0042081D">
      <w:pPr>
        <w:bidi w:val="0"/>
        <w:rPr>
          <w:b/>
          <w:bCs/>
          <w:rtl/>
        </w:rPr>
      </w:pPr>
      <w:r w:rsidRPr="006326B9">
        <w:rPr>
          <w:b/>
          <w:bCs/>
        </w:rPr>
        <w:t xml:space="preserve">Abstract: </w:t>
      </w:r>
    </w:p>
    <w:p w:rsidR="00A12990" w:rsidRDefault="00A12990" w:rsidP="00A12990">
      <w:pPr>
        <w:shd w:val="clear" w:color="auto" w:fill="F5F5F5"/>
        <w:bidi w:val="0"/>
        <w:spacing w:after="0" w:line="240" w:lineRule="auto"/>
        <w:textAlignment w:val="top"/>
      </w:pPr>
      <w:r>
        <w:t>This research was completed two phases of the response with the need to formulate a comprehensive strategy through which to deal with the requirements of the redevelopment and rehabilitation of slums in Jeddah, in particular the urban and their situations deteriorate steadily. Has been conducting and analyzing studies to monitor the construction features of buildings, and social studies to extrapolate the characteristics of the population. Has also been linked with the features of social characteristics to discover the factors that lead to the deterioration of urban sustainability and impede the induction of self-improvement.</w:t>
      </w:r>
    </w:p>
    <w:p w:rsidR="001E6613" w:rsidRPr="00DE5ABF" w:rsidRDefault="00A12990" w:rsidP="00A12990">
      <w:pPr>
        <w:shd w:val="clear" w:color="auto" w:fill="F5F5F5"/>
        <w:bidi w:val="0"/>
        <w:spacing w:after="0" w:line="240" w:lineRule="auto"/>
        <w:textAlignment w:val="top"/>
      </w:pPr>
      <w:r>
        <w:t xml:space="preserve"> At the end of the study was conceived to draw a treatment strategy, noting that it is able, God willing, on the induction of the discussions and deliberations at the concerned authorities to get to the final concept and activated quickly. Noted that the detailed proposals required in the light of the proposed development strategy will not reach the cases and the features to simulate the characteristics of modern biology, but it will move away from these neighborhoods in the stages of induction of self-development in urban and economically.</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A130-70E8-4F44-9A8C-64E239B5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2011-09-20T22:02:00Z</dcterms:created>
  <dcterms:modified xsi:type="dcterms:W3CDTF">2011-09-20T22:04:00Z</dcterms:modified>
</cp:coreProperties>
</file>